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BF50" w14:textId="77777777" w:rsidR="00262317" w:rsidRDefault="00262317" w:rsidP="00262317">
      <w:pPr>
        <w:pStyle w:val="Standard"/>
      </w:pPr>
    </w:p>
    <w:p w14:paraId="22062945" w14:textId="7A4BBD11" w:rsidR="00262317" w:rsidRDefault="00262317" w:rsidP="00262317">
      <w:pPr>
        <w:pStyle w:val="Standard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6A138D3" wp14:editId="320DD60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6082" cy="743041"/>
            <wp:effectExtent l="0" t="0" r="0" b="0"/>
            <wp:wrapNone/>
            <wp:docPr id="4" name="Image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 l="10001" t="36467" r="10520" b="35392"/>
                    <a:stretch>
                      <a:fillRect/>
                    </a:stretch>
                  </pic:blipFill>
                  <pic:spPr>
                    <a:xfrm>
                      <a:off x="0" y="0"/>
                      <a:ext cx="1486082" cy="7430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124C5EB" w14:textId="77777777" w:rsidR="00262317" w:rsidRDefault="00262317" w:rsidP="00262317">
      <w:pPr>
        <w:pStyle w:val="Standard"/>
      </w:pPr>
    </w:p>
    <w:p w14:paraId="615B8613" w14:textId="77777777" w:rsidR="00262317" w:rsidRDefault="00262317" w:rsidP="00262317">
      <w:pPr>
        <w:pStyle w:val="Standard"/>
      </w:pPr>
    </w:p>
    <w:p w14:paraId="616A014C" w14:textId="3AC98E0E" w:rsidR="00262317" w:rsidRDefault="00262317" w:rsidP="00262317">
      <w:pPr>
        <w:pStyle w:val="Standard"/>
      </w:pPr>
      <w:r>
        <w:t xml:space="preserve">13 rue Parc Er </w:t>
      </w:r>
      <w:proofErr w:type="spellStart"/>
      <w:r>
        <w:t>Puns</w:t>
      </w:r>
      <w:proofErr w:type="spellEnd"/>
    </w:p>
    <w:p w14:paraId="3AC0BA85" w14:textId="77777777" w:rsidR="00262317" w:rsidRDefault="00262317" w:rsidP="00262317">
      <w:pPr>
        <w:pStyle w:val="Standard"/>
      </w:pPr>
      <w:r>
        <w:t>56870 Baden</w:t>
      </w:r>
    </w:p>
    <w:p w14:paraId="0EC0481A" w14:textId="77777777" w:rsidR="00262317" w:rsidRDefault="00262317" w:rsidP="00262317">
      <w:pPr>
        <w:pStyle w:val="Standard"/>
      </w:pPr>
      <w:r>
        <w:rPr>
          <w:rFonts w:ascii="Wingdings" w:eastAsia="Wingdings" w:hAnsi="Wingdings" w:cs="Wingdings"/>
        </w:rPr>
        <w:t></w:t>
      </w:r>
      <w:r>
        <w:t>02 97 57 16 23</w:t>
      </w:r>
    </w:p>
    <w:p w14:paraId="019AC160" w14:textId="77777777" w:rsidR="00262317" w:rsidRDefault="00262317" w:rsidP="00262317">
      <w:pPr>
        <w:pStyle w:val="Standard"/>
      </w:pPr>
      <w:r>
        <w:rPr>
          <w:rFonts w:ascii="Wingdings" w:eastAsia="Wingdings" w:hAnsi="Wingdings" w:cs="Wingdings"/>
        </w:rPr>
        <w:t></w:t>
      </w:r>
      <w:r>
        <w:rPr>
          <w:rFonts w:eastAsia="Comic Sans MS"/>
        </w:rPr>
        <w:t xml:space="preserve"> </w:t>
      </w:r>
      <w:hyperlink r:id="rId6" w:history="1">
        <w:r>
          <w:rPr>
            <w:rStyle w:val="Internetlink"/>
          </w:rPr>
          <w:t>eco56.stpi.baden@eco.ecbretagne.org</w:t>
        </w:r>
      </w:hyperlink>
    </w:p>
    <w:p w14:paraId="28F92EA2" w14:textId="77777777" w:rsidR="00262317" w:rsidRDefault="00262317" w:rsidP="00262317">
      <w:pPr>
        <w:pStyle w:val="Standard"/>
      </w:pPr>
    </w:p>
    <w:p w14:paraId="7A7EBD83" w14:textId="5CEAEF86" w:rsidR="00262317" w:rsidRDefault="00262317" w:rsidP="0026231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  <w:r>
        <w:rPr>
          <w:b/>
        </w:rPr>
        <w:t>Fournitures CP - Rentrée 202</w:t>
      </w:r>
      <w:r w:rsidR="00BF685E">
        <w:rPr>
          <w:b/>
        </w:rPr>
        <w:t>3</w:t>
      </w:r>
      <w:r>
        <w:rPr>
          <w:b/>
        </w:rPr>
        <w:t xml:space="preserve"> –</w:t>
      </w:r>
    </w:p>
    <w:p w14:paraId="6B394CED" w14:textId="77777777" w:rsidR="00262317" w:rsidRDefault="00262317" w:rsidP="00262317">
      <w:pPr>
        <w:pStyle w:val="Standard"/>
        <w:ind w:left="360"/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1A758460" wp14:editId="29640E79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486082" cy="1065596"/>
            <wp:effectExtent l="0" t="0" r="0" b="1204"/>
            <wp:wrapNone/>
            <wp:docPr id="5" name="Image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6082" cy="10655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0490BC6" w14:textId="4246E2E6" w:rsidR="00262317" w:rsidRDefault="00262317" w:rsidP="00262317">
      <w:pPr>
        <w:pStyle w:val="Standard"/>
        <w:numPr>
          <w:ilvl w:val="0"/>
          <w:numId w:val="1"/>
        </w:numPr>
      </w:pPr>
      <w:r>
        <w:t>1 pochette de crayons feutre</w:t>
      </w:r>
      <w:r w:rsidR="009D5559">
        <w:t>s</w:t>
      </w:r>
      <w:r>
        <w:t xml:space="preserve"> (</w:t>
      </w:r>
      <w:r w:rsidR="009D5559">
        <w:t xml:space="preserve">pointe </w:t>
      </w:r>
      <w:r>
        <w:t>moyenne)</w:t>
      </w:r>
    </w:p>
    <w:p w14:paraId="5D555F27" w14:textId="77777777" w:rsidR="00262317" w:rsidRDefault="00262317" w:rsidP="00262317">
      <w:pPr>
        <w:pStyle w:val="Standard"/>
        <w:numPr>
          <w:ilvl w:val="0"/>
          <w:numId w:val="1"/>
        </w:numPr>
      </w:pPr>
      <w:r>
        <w:t>1 pochette de crayons de couleur</w:t>
      </w:r>
    </w:p>
    <w:p w14:paraId="2F304C29" w14:textId="77777777" w:rsidR="00262317" w:rsidRDefault="00262317" w:rsidP="00262317">
      <w:pPr>
        <w:pStyle w:val="Standard"/>
        <w:numPr>
          <w:ilvl w:val="0"/>
          <w:numId w:val="1"/>
        </w:numPr>
      </w:pPr>
      <w:r>
        <w:t>1 paire de ciseaux</w:t>
      </w:r>
    </w:p>
    <w:p w14:paraId="6AE6976F" w14:textId="4B36DA12" w:rsidR="00262317" w:rsidRDefault="00262317" w:rsidP="00262317">
      <w:pPr>
        <w:pStyle w:val="Standard"/>
        <w:numPr>
          <w:ilvl w:val="0"/>
          <w:numId w:val="1"/>
        </w:numPr>
      </w:pPr>
      <w:r>
        <w:t>1 règle plate 30 cm (plastique rigide)</w:t>
      </w:r>
    </w:p>
    <w:p w14:paraId="2B4C75A9" w14:textId="77777777" w:rsidR="00262317" w:rsidRDefault="00262317" w:rsidP="00262317">
      <w:pPr>
        <w:pStyle w:val="Standard"/>
        <w:numPr>
          <w:ilvl w:val="0"/>
          <w:numId w:val="1"/>
        </w:numPr>
      </w:pPr>
      <w:proofErr w:type="gramStart"/>
      <w:r>
        <w:t>des</w:t>
      </w:r>
      <w:proofErr w:type="gramEnd"/>
      <w:r>
        <w:t xml:space="preserve"> bâtons de colle (</w:t>
      </w:r>
      <w:r>
        <w:rPr>
          <w:b/>
        </w:rPr>
        <w:t>prévoir un grand stock à la maison</w:t>
      </w:r>
      <w:r>
        <w:t>)</w:t>
      </w:r>
    </w:p>
    <w:p w14:paraId="2F4AA372" w14:textId="77777777" w:rsidR="00262317" w:rsidRDefault="00262317" w:rsidP="00262317">
      <w:pPr>
        <w:pStyle w:val="Standard"/>
        <w:numPr>
          <w:ilvl w:val="0"/>
          <w:numId w:val="1"/>
        </w:numPr>
      </w:pPr>
      <w:r>
        <w:t>1 taille crayon avec réserve.</w:t>
      </w:r>
    </w:p>
    <w:p w14:paraId="5D6D1817" w14:textId="77777777" w:rsidR="00262317" w:rsidRDefault="00262317" w:rsidP="00262317">
      <w:pPr>
        <w:pStyle w:val="Standard"/>
        <w:numPr>
          <w:ilvl w:val="0"/>
          <w:numId w:val="1"/>
        </w:numPr>
      </w:pPr>
      <w:r>
        <w:t>1 gomme</w:t>
      </w:r>
    </w:p>
    <w:p w14:paraId="3D4215BA" w14:textId="1DCE29DD" w:rsidR="00262317" w:rsidRDefault="00262317" w:rsidP="00262317">
      <w:pPr>
        <w:pStyle w:val="Standard"/>
        <w:numPr>
          <w:ilvl w:val="0"/>
          <w:numId w:val="1"/>
        </w:numPr>
      </w:pPr>
      <w:r>
        <w:t xml:space="preserve">1 crayon gris </w:t>
      </w:r>
      <w:r>
        <w:rPr>
          <w:b/>
          <w:bCs/>
        </w:rPr>
        <w:t>(prévoir une réserve à la maison)</w:t>
      </w:r>
    </w:p>
    <w:p w14:paraId="2B486593" w14:textId="0928C48D" w:rsidR="00262317" w:rsidRDefault="00262317" w:rsidP="00262317">
      <w:pPr>
        <w:pStyle w:val="Standard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E8C0940" wp14:editId="5D4BDF86">
            <wp:simplePos x="0" y="0"/>
            <wp:positionH relativeFrom="column">
              <wp:posOffset>4915082</wp:posOffset>
            </wp:positionH>
            <wp:positionV relativeFrom="paragraph">
              <wp:posOffset>41404</wp:posOffset>
            </wp:positionV>
            <wp:extent cx="1510561" cy="1473839"/>
            <wp:effectExtent l="0" t="0" r="0" b="0"/>
            <wp:wrapNone/>
            <wp:docPr id="6" name="Image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0561" cy="14738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1 crayon </w:t>
      </w:r>
      <w:proofErr w:type="spellStart"/>
      <w:r>
        <w:t>frixion</w:t>
      </w:r>
      <w:proofErr w:type="spellEnd"/>
      <w:r>
        <w:t xml:space="preserve"> effaçable bleu (et des recharges)</w:t>
      </w:r>
    </w:p>
    <w:p w14:paraId="136D8C8D" w14:textId="77777777" w:rsidR="00262317" w:rsidRDefault="00262317" w:rsidP="00262317">
      <w:pPr>
        <w:pStyle w:val="Standard"/>
        <w:numPr>
          <w:ilvl w:val="0"/>
          <w:numId w:val="1"/>
        </w:numPr>
      </w:pPr>
      <w:r>
        <w:t>1 crayon vert</w:t>
      </w:r>
    </w:p>
    <w:p w14:paraId="6CB5B006" w14:textId="77777777" w:rsidR="00262317" w:rsidRDefault="00262317" w:rsidP="00262317">
      <w:pPr>
        <w:pStyle w:val="Standard"/>
        <w:numPr>
          <w:ilvl w:val="0"/>
          <w:numId w:val="1"/>
        </w:numPr>
      </w:pPr>
      <w:r>
        <w:t>1 ardoise Velléda</w:t>
      </w:r>
    </w:p>
    <w:p w14:paraId="112EB5DE" w14:textId="77777777" w:rsidR="00262317" w:rsidRDefault="00262317" w:rsidP="00262317">
      <w:pPr>
        <w:pStyle w:val="Standard"/>
        <w:numPr>
          <w:ilvl w:val="0"/>
          <w:numId w:val="1"/>
        </w:numPr>
      </w:pPr>
      <w:r>
        <w:t>1 effaceur Velléda ou petit chiffon</w:t>
      </w:r>
    </w:p>
    <w:p w14:paraId="4803B77A" w14:textId="77777777" w:rsidR="00262317" w:rsidRDefault="00262317" w:rsidP="00262317">
      <w:pPr>
        <w:pStyle w:val="Standard"/>
        <w:numPr>
          <w:ilvl w:val="0"/>
          <w:numId w:val="1"/>
        </w:numPr>
      </w:pPr>
      <w:proofErr w:type="gramStart"/>
      <w:r>
        <w:t>des</w:t>
      </w:r>
      <w:proofErr w:type="gramEnd"/>
      <w:r>
        <w:t xml:space="preserve"> crayons Velléda (</w:t>
      </w:r>
      <w:r>
        <w:rPr>
          <w:b/>
        </w:rPr>
        <w:t>prévoir un stock à la maison</w:t>
      </w:r>
      <w:r>
        <w:t>)</w:t>
      </w:r>
    </w:p>
    <w:p w14:paraId="51A29524" w14:textId="77777777" w:rsidR="00262317" w:rsidRDefault="00262317" w:rsidP="00262317">
      <w:pPr>
        <w:pStyle w:val="Standard"/>
        <w:numPr>
          <w:ilvl w:val="0"/>
          <w:numId w:val="1"/>
        </w:numPr>
      </w:pPr>
      <w:r>
        <w:t>1 crayon fluo</w:t>
      </w:r>
    </w:p>
    <w:p w14:paraId="73B1F4C3" w14:textId="30EEE6D2" w:rsidR="00262317" w:rsidRDefault="00262317" w:rsidP="00BF685E">
      <w:pPr>
        <w:pStyle w:val="Standard"/>
        <w:numPr>
          <w:ilvl w:val="0"/>
          <w:numId w:val="1"/>
        </w:numPr>
      </w:pPr>
      <w:r>
        <w:t>1 boîte de mouchoirs en papier</w:t>
      </w:r>
    </w:p>
    <w:p w14:paraId="0D07CFB5" w14:textId="77777777" w:rsidR="00262317" w:rsidRDefault="00262317" w:rsidP="00262317">
      <w:pPr>
        <w:pStyle w:val="Standard"/>
        <w:numPr>
          <w:ilvl w:val="0"/>
          <w:numId w:val="1"/>
        </w:numPr>
      </w:pPr>
      <w:r>
        <w:t xml:space="preserve">1 pochette à </w:t>
      </w:r>
      <w:proofErr w:type="gramStart"/>
      <w:r>
        <w:t>rabats  grand</w:t>
      </w:r>
      <w:proofErr w:type="gramEnd"/>
      <w:r>
        <w:t xml:space="preserve"> format bleue</w:t>
      </w:r>
    </w:p>
    <w:p w14:paraId="7FB817C2" w14:textId="7C0910B6" w:rsidR="00262317" w:rsidRDefault="00262317" w:rsidP="00262317">
      <w:pPr>
        <w:pStyle w:val="Standard"/>
        <w:numPr>
          <w:ilvl w:val="0"/>
          <w:numId w:val="1"/>
        </w:numPr>
      </w:pPr>
      <w:r>
        <w:t>1 porte vues A4 (21/29,7cm) 40 feuilles. (80 vues)</w:t>
      </w:r>
    </w:p>
    <w:p w14:paraId="547478D8" w14:textId="77777777" w:rsidR="00262317" w:rsidRDefault="00262317" w:rsidP="00262317">
      <w:pPr>
        <w:pStyle w:val="Standard"/>
        <w:numPr>
          <w:ilvl w:val="0"/>
          <w:numId w:val="1"/>
        </w:numPr>
      </w:pPr>
      <w:r>
        <w:t>Penser à la tenue de sport</w:t>
      </w:r>
    </w:p>
    <w:p w14:paraId="134CCA9E" w14:textId="77777777" w:rsidR="00262317" w:rsidRDefault="00262317" w:rsidP="00262317">
      <w:pPr>
        <w:pStyle w:val="Standard"/>
        <w:numPr>
          <w:ilvl w:val="0"/>
          <w:numId w:val="1"/>
        </w:numPr>
      </w:pPr>
      <w:r>
        <w:rPr>
          <w:b/>
          <w:u w:val="single"/>
        </w:rPr>
        <w:t>2 trousses</w:t>
      </w:r>
      <w:r>
        <w:t> : 1 avec le matériel utile tous les jours et 1 avec les feutres/crayons de couleur.</w:t>
      </w:r>
    </w:p>
    <w:p w14:paraId="0405C234" w14:textId="77777777" w:rsidR="00262317" w:rsidRDefault="00262317" w:rsidP="00262317">
      <w:pPr>
        <w:pStyle w:val="Standard"/>
        <w:numPr>
          <w:ilvl w:val="0"/>
          <w:numId w:val="1"/>
        </w:numPr>
      </w:pPr>
      <w:r>
        <w:t>Du plastique transparent pour couvrir les livres</w:t>
      </w:r>
    </w:p>
    <w:p w14:paraId="6BF7FE35" w14:textId="77777777" w:rsidR="00262317" w:rsidRDefault="00262317" w:rsidP="00262317">
      <w:pPr>
        <w:pStyle w:val="Standard"/>
        <w:ind w:left="360"/>
      </w:pPr>
    </w:p>
    <w:p w14:paraId="23E035BC" w14:textId="77777777" w:rsidR="00262317" w:rsidRDefault="00262317" w:rsidP="00262317">
      <w:pPr>
        <w:pStyle w:val="Standard"/>
        <w:ind w:left="360"/>
      </w:pPr>
      <w:r>
        <w:rPr>
          <w:b/>
          <w:i/>
          <w:sz w:val="28"/>
          <w:szCs w:val="28"/>
        </w:rPr>
        <w:t xml:space="preserve">Merci de prévoir le nécessaire pour travailler à la maison. </w:t>
      </w:r>
      <w:r>
        <w:rPr>
          <w:b/>
          <w:i/>
          <w:sz w:val="28"/>
          <w:szCs w:val="28"/>
          <w:u w:val="single"/>
        </w:rPr>
        <w:t>La trousse restera à l’école.</w:t>
      </w:r>
    </w:p>
    <w:p w14:paraId="6B7A3826" w14:textId="77777777" w:rsidR="00262317" w:rsidRDefault="00262317" w:rsidP="00262317">
      <w:pPr>
        <w:pStyle w:val="Standard"/>
        <w:ind w:left="360"/>
        <w:rPr>
          <w:b/>
          <w:i/>
          <w:sz w:val="28"/>
          <w:szCs w:val="28"/>
          <w:u w:val="single"/>
        </w:rPr>
      </w:pPr>
    </w:p>
    <w:p w14:paraId="4AC8F540" w14:textId="77777777" w:rsidR="00262317" w:rsidRDefault="00262317" w:rsidP="00262317">
      <w:pPr>
        <w:pStyle w:val="Textbody"/>
      </w:pPr>
      <w:r>
        <w:t xml:space="preserve">Pour éviter les pertes, il est important que </w:t>
      </w:r>
      <w:r>
        <w:rPr>
          <w:u w:val="single"/>
        </w:rPr>
        <w:t>tout le matériel soit marqué au nom de l’enfant.</w:t>
      </w:r>
    </w:p>
    <w:p w14:paraId="3BA7613B" w14:textId="77777777" w:rsidR="00262317" w:rsidRDefault="00262317"/>
    <w:sectPr w:rsidR="00262317" w:rsidSect="0026231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661DC"/>
    <w:multiLevelType w:val="multilevel"/>
    <w:tmpl w:val="1D20CAD6"/>
    <w:styleLink w:val="WW8Num1"/>
    <w:lvl w:ilvl="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648244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17"/>
    <w:rsid w:val="0015023A"/>
    <w:rsid w:val="00262317"/>
    <w:rsid w:val="00757E77"/>
    <w:rsid w:val="009D5559"/>
    <w:rsid w:val="00B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81BC"/>
  <w15:chartTrackingRefBased/>
  <w15:docId w15:val="{2B71E465-10EA-4411-986C-1EFAF8A9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262317"/>
    <w:pPr>
      <w:suppressAutoHyphens/>
      <w:autoSpaceDN w:val="0"/>
      <w:spacing w:after="0" w:line="240" w:lineRule="auto"/>
      <w:textAlignment w:val="baseline"/>
    </w:pPr>
    <w:rPr>
      <w:rFonts w:ascii="Comic Sans MS" w:eastAsia="Times New Roman" w:hAnsi="Comic Sans MS" w:cs="Comic Sans MS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262317"/>
    <w:rPr>
      <w:b/>
      <w:szCs w:val="28"/>
    </w:rPr>
  </w:style>
  <w:style w:type="character" w:customStyle="1" w:styleId="Internetlink">
    <w:name w:val="Internet link"/>
    <w:basedOn w:val="Policepardfaut"/>
    <w:rsid w:val="00262317"/>
    <w:rPr>
      <w:color w:val="0000FF"/>
      <w:u w:val="single"/>
    </w:rPr>
  </w:style>
  <w:style w:type="numbering" w:customStyle="1" w:styleId="WW8Num1">
    <w:name w:val="WW8Num1"/>
    <w:basedOn w:val="Aucuneliste"/>
    <w:rsid w:val="0026231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56.stpi.baden@eco.ecbretagne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Malardé Anne</cp:lastModifiedBy>
  <cp:revision>6</cp:revision>
  <cp:lastPrinted>2023-07-03T15:33:00Z</cp:lastPrinted>
  <dcterms:created xsi:type="dcterms:W3CDTF">2020-08-25T08:19:00Z</dcterms:created>
  <dcterms:modified xsi:type="dcterms:W3CDTF">2023-07-03T15:34:00Z</dcterms:modified>
</cp:coreProperties>
</file>